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AC" w:rsidRDefault="00DA4816" w:rsidP="00DA4816">
      <w:pPr>
        <w:pStyle w:val="a4"/>
        <w:spacing w:before="0"/>
        <w:ind w:left="-709"/>
      </w:pPr>
      <w:r>
        <w:t>ПРАВОВАЯ</w:t>
      </w:r>
      <w:r>
        <w:rPr>
          <w:spacing w:val="-19"/>
        </w:rPr>
        <w:t xml:space="preserve"> </w:t>
      </w:r>
      <w:r>
        <w:rPr>
          <w:spacing w:val="-2"/>
        </w:rPr>
        <w:t>ПАМЯТКА</w:t>
      </w:r>
    </w:p>
    <w:p w:rsidR="007734AC" w:rsidRDefault="00DA4816" w:rsidP="00DA4816">
      <w:pPr>
        <w:pStyle w:val="a4"/>
        <w:spacing w:before="0"/>
        <w:ind w:left="-709"/>
        <w:rPr>
          <w:spacing w:val="-2"/>
        </w:rPr>
      </w:pPr>
      <w:r>
        <w:t>«Защита</w:t>
      </w:r>
      <w:r>
        <w:rPr>
          <w:spacing w:val="-17"/>
        </w:rPr>
        <w:t xml:space="preserve"> </w:t>
      </w:r>
      <w:r>
        <w:rPr>
          <w:spacing w:val="-2"/>
        </w:rPr>
        <w:t>детства»</w:t>
      </w:r>
    </w:p>
    <w:p w:rsidR="00DA4816" w:rsidRDefault="00DA4816" w:rsidP="00DA4816">
      <w:pPr>
        <w:pStyle w:val="a4"/>
        <w:spacing w:before="0"/>
        <w:ind w:left="-709"/>
      </w:pPr>
    </w:p>
    <w:p w:rsidR="007734AC" w:rsidRDefault="00DA4816" w:rsidP="00DA4816">
      <w:pPr>
        <w:pStyle w:val="a3"/>
        <w:ind w:left="-709" w:right="143" w:firstLine="566"/>
      </w:pPr>
      <w:r>
        <w:t>Жизнь человека начинается в семье. Если в семье царит мир и согласие, человек чувствует себя уверенно и спокойно. В Российской</w:t>
      </w:r>
      <w:r>
        <w:rPr>
          <w:spacing w:val="-1"/>
        </w:rPr>
        <w:t xml:space="preserve"> </w:t>
      </w:r>
      <w:r>
        <w:t>Федерации семья является объектом государственной семейной политики. Цель государственной семейной политики заключается в обеспечении государством необходимых условий для реализации семьей ее функций и повышении качества жизни.</w:t>
      </w:r>
    </w:p>
    <w:p w:rsidR="007734AC" w:rsidRDefault="00DA4816" w:rsidP="00DA4816">
      <w:pPr>
        <w:pStyle w:val="a3"/>
        <w:ind w:left="-709" w:right="138" w:firstLine="566"/>
      </w:pPr>
      <w:r>
        <w:t>Семейные отношения регулирую</w:t>
      </w:r>
      <w:r>
        <w:t>тся в нашей стране семейным законодательством. Семья, материнство, отцовство и детство в Российской Федерации находится под защитой государства.</w:t>
      </w:r>
    </w:p>
    <w:p w:rsidR="007734AC" w:rsidRDefault="00DA4816" w:rsidP="00DA4816">
      <w:pPr>
        <w:pStyle w:val="a3"/>
        <w:ind w:left="-709" w:right="139" w:firstLine="566"/>
      </w:pPr>
      <w:r>
        <w:t>Памятка для детей, подростков и родителей поможет получить представление о своих правах. «Ребенок - лицо до дос</w:t>
      </w:r>
      <w:r>
        <w:t>тижения им возраста</w:t>
      </w:r>
      <w:r>
        <w:rPr>
          <w:spacing w:val="80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 (совершеннолетия)», 3акон РФ от 24.07.98 № 124-ФЗ «Об основных гарантиях прав ребенка в Российской Федерации»).</w:t>
      </w:r>
    </w:p>
    <w:p w:rsidR="007734AC" w:rsidRDefault="007734AC" w:rsidP="00DA4816">
      <w:pPr>
        <w:pStyle w:val="a3"/>
        <w:spacing w:before="3"/>
        <w:ind w:left="-709" w:firstLine="0"/>
        <w:jc w:val="left"/>
      </w:pPr>
    </w:p>
    <w:p w:rsidR="007734AC" w:rsidRDefault="00DA4816" w:rsidP="00DA4816">
      <w:pPr>
        <w:pStyle w:val="1"/>
        <w:ind w:left="-709"/>
      </w:pPr>
      <w:r>
        <w:t>Какие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семье?</w:t>
      </w:r>
    </w:p>
    <w:p w:rsidR="007734AC" w:rsidRDefault="00DA4816" w:rsidP="00DA4816">
      <w:pPr>
        <w:pStyle w:val="a3"/>
        <w:spacing w:line="319" w:lineRule="exact"/>
        <w:ind w:left="-709" w:firstLine="0"/>
      </w:pPr>
      <w:r>
        <w:t>Ребенок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4"/>
        </w:tabs>
        <w:spacing w:line="322" w:lineRule="exact"/>
        <w:ind w:left="-709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7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отчества;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4"/>
        </w:tabs>
        <w:ind w:left="-709" w:hanging="359"/>
        <w:jc w:val="both"/>
        <w:rPr>
          <w:sz w:val="28"/>
        </w:rPr>
      </w:pPr>
      <w:r>
        <w:rPr>
          <w:sz w:val="28"/>
        </w:rPr>
        <w:t>жить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before="2"/>
        <w:ind w:left="-709" w:right="142"/>
        <w:jc w:val="both"/>
        <w:rPr>
          <w:sz w:val="28"/>
        </w:rPr>
      </w:pPr>
      <w:r>
        <w:rPr>
          <w:sz w:val="28"/>
        </w:rPr>
        <w:t xml:space="preserve">знать своих родителей, совместно проживать с ними, а также на заботу со стороны своих родителей, на воспитание ими и всестороннее </w:t>
      </w:r>
      <w:r>
        <w:rPr>
          <w:spacing w:val="-2"/>
          <w:sz w:val="28"/>
        </w:rPr>
        <w:t>развитие;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ind w:left="-709" w:right="139"/>
        <w:jc w:val="both"/>
        <w:rPr>
          <w:sz w:val="28"/>
        </w:rPr>
      </w:pPr>
      <w:r>
        <w:rPr>
          <w:sz w:val="28"/>
        </w:rPr>
        <w:t>на общение с 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другими родственниками (в случае расторжения брака между родителями, раздельного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проживания родителей, нахождения в лечебном учреждении, в случае задержания, ареста, заключения под стражу);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2" w:lineRule="exact"/>
        <w:ind w:left="-70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2" w:lineRule="exact"/>
        <w:ind w:left="-709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семье;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2" w:lineRule="exact"/>
        <w:ind w:left="-70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ind w:left="-709" w:right="141"/>
        <w:rPr>
          <w:sz w:val="28"/>
        </w:rPr>
      </w:pPr>
      <w:r>
        <w:rPr>
          <w:sz w:val="28"/>
        </w:rPr>
        <w:t xml:space="preserve">владеть и пользоваться имуществом родителей при совместном с ними </w:t>
      </w:r>
      <w:r>
        <w:rPr>
          <w:spacing w:val="-2"/>
          <w:sz w:val="28"/>
        </w:rPr>
        <w:t>проживании;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242" w:lineRule="auto"/>
        <w:ind w:left="-709" w:right="141"/>
        <w:rPr>
          <w:sz w:val="28"/>
        </w:rPr>
      </w:pPr>
      <w:r>
        <w:rPr>
          <w:sz w:val="28"/>
        </w:rPr>
        <w:t>на жилье и защиту своих жилищных прав от</w:t>
      </w:r>
      <w:r>
        <w:rPr>
          <w:spacing w:val="31"/>
          <w:sz w:val="28"/>
        </w:rPr>
        <w:t xml:space="preserve"> </w:t>
      </w:r>
      <w:r>
        <w:rPr>
          <w:sz w:val="28"/>
        </w:rPr>
        <w:t>злоупотреблений,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в 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со стороны родителей (опекунов, попечителей);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ind w:left="-709" w:right="148"/>
        <w:rPr>
          <w:sz w:val="28"/>
        </w:rPr>
      </w:pP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дар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порядке </w:t>
      </w:r>
      <w:r>
        <w:rPr>
          <w:spacing w:val="-2"/>
          <w:sz w:val="28"/>
        </w:rPr>
        <w:t>наследования.</w:t>
      </w:r>
    </w:p>
    <w:p w:rsidR="007734AC" w:rsidRDefault="00DA4816" w:rsidP="00DA4816">
      <w:pPr>
        <w:pStyle w:val="1"/>
        <w:spacing w:before="321" w:line="240" w:lineRule="auto"/>
        <w:ind w:left="-709" w:right="141" w:firstLine="707"/>
      </w:pPr>
      <w:r>
        <w:t>С</w:t>
      </w:r>
      <w:r>
        <w:rPr>
          <w:spacing w:val="-4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 xml:space="preserve">собственного </w:t>
      </w:r>
      <w:r>
        <w:rPr>
          <w:spacing w:val="-2"/>
        </w:rPr>
        <w:t>мнения?</w:t>
      </w:r>
    </w:p>
    <w:p w:rsidR="007734AC" w:rsidRDefault="00DA4816" w:rsidP="00DA4816">
      <w:pPr>
        <w:pStyle w:val="a3"/>
        <w:ind w:left="-709" w:right="145" w:firstLine="573"/>
      </w:pPr>
      <w:r>
        <w:t>Законом этот возраст не ограничен. Ребенок вправе выражать свое мнение при решении в семье любых вопросов, затрагивающих его интересы.</w:t>
      </w:r>
    </w:p>
    <w:p w:rsidR="00DA4816" w:rsidRDefault="00DA4816" w:rsidP="00DA4816">
      <w:pPr>
        <w:pStyle w:val="a3"/>
        <w:spacing w:before="73"/>
        <w:ind w:left="-709" w:right="145" w:firstLine="707"/>
      </w:pPr>
      <w:r>
        <w:t>По вопросам, затрагивающим интересы ребенка, обязаны выслушать ребенка и в ходе судебного или административного разбирательства. При достижении ребенком 10 лет, учет его мнения в разрешении спора является обязательным и только с согласия ребенка этого возраста возможно:</w:t>
      </w:r>
    </w:p>
    <w:p w:rsidR="00DA4816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1" w:lineRule="exact"/>
        <w:ind w:left="-709"/>
        <w:rPr>
          <w:sz w:val="28"/>
        </w:rPr>
      </w:pPr>
      <w:r>
        <w:rPr>
          <w:sz w:val="28"/>
        </w:rPr>
        <w:t>изменение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фамилии;</w:t>
      </w:r>
    </w:p>
    <w:p w:rsidR="00DA4816" w:rsidRDefault="00DA4816" w:rsidP="00DA4816">
      <w:pPr>
        <w:pStyle w:val="a5"/>
        <w:numPr>
          <w:ilvl w:val="0"/>
          <w:numId w:val="1"/>
        </w:numPr>
        <w:tabs>
          <w:tab w:val="left" w:pos="1005"/>
          <w:tab w:val="left" w:pos="3113"/>
          <w:tab w:val="left" w:pos="3887"/>
          <w:tab w:val="left" w:pos="5279"/>
          <w:tab w:val="left" w:pos="6520"/>
        </w:tabs>
        <w:spacing w:before="2"/>
        <w:ind w:left="-709" w:right="144"/>
        <w:rPr>
          <w:sz w:val="28"/>
        </w:rPr>
      </w:pPr>
      <w:proofErr w:type="gramStart"/>
      <w:r>
        <w:rPr>
          <w:spacing w:val="-2"/>
          <w:sz w:val="28"/>
        </w:rPr>
        <w:t>восстановление</w:t>
      </w:r>
      <w:r>
        <w:rPr>
          <w:sz w:val="28"/>
        </w:rPr>
        <w:t xml:space="preserve">  </w:t>
      </w:r>
      <w:r>
        <w:rPr>
          <w:spacing w:val="-4"/>
          <w:sz w:val="28"/>
        </w:rPr>
        <w:t>прав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родителя,</w:t>
      </w:r>
      <w:r>
        <w:rPr>
          <w:sz w:val="28"/>
        </w:rPr>
        <w:tab/>
      </w:r>
      <w:r>
        <w:rPr>
          <w:spacing w:val="-2"/>
          <w:sz w:val="28"/>
        </w:rPr>
        <w:t>который</w:t>
      </w:r>
      <w:r>
        <w:rPr>
          <w:sz w:val="28"/>
        </w:rPr>
        <w:t xml:space="preserve"> был</w:t>
      </w:r>
      <w:r>
        <w:rPr>
          <w:spacing w:val="27"/>
          <w:sz w:val="28"/>
        </w:rPr>
        <w:t xml:space="preserve"> </w:t>
      </w:r>
      <w:r>
        <w:rPr>
          <w:sz w:val="28"/>
        </w:rPr>
        <w:t>лишен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родительских </w:t>
      </w:r>
      <w:r>
        <w:rPr>
          <w:spacing w:val="-2"/>
          <w:sz w:val="28"/>
        </w:rPr>
        <w:t>прав;</w:t>
      </w:r>
    </w:p>
    <w:p w:rsidR="00DA4816" w:rsidRDefault="00DA4816" w:rsidP="00DA4816">
      <w:pPr>
        <w:pStyle w:val="a5"/>
        <w:numPr>
          <w:ilvl w:val="0"/>
          <w:numId w:val="1"/>
        </w:numPr>
        <w:tabs>
          <w:tab w:val="left" w:pos="1005"/>
          <w:tab w:val="left" w:pos="5450"/>
          <w:tab w:val="left" w:pos="5791"/>
        </w:tabs>
        <w:spacing w:line="321" w:lineRule="exact"/>
        <w:ind w:left="-709"/>
        <w:rPr>
          <w:sz w:val="28"/>
        </w:rPr>
      </w:pPr>
      <w:r>
        <w:rPr>
          <w:sz w:val="28"/>
        </w:rPr>
        <w:t>усыновление,</w:t>
      </w:r>
      <w:r>
        <w:rPr>
          <w:spacing w:val="6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усыновителя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качестве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DA4816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ind w:left="-709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приемную</w:t>
      </w:r>
      <w:r>
        <w:rPr>
          <w:spacing w:val="-4"/>
          <w:sz w:val="28"/>
        </w:rPr>
        <w:t xml:space="preserve"> </w:t>
      </w:r>
      <w:r>
        <w:rPr>
          <w:sz w:val="28"/>
        </w:rPr>
        <w:t>семью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57</w:t>
      </w:r>
      <w:r>
        <w:rPr>
          <w:spacing w:val="-2"/>
          <w:sz w:val="28"/>
        </w:rPr>
        <w:t xml:space="preserve"> </w:t>
      </w:r>
      <w:r>
        <w:rPr>
          <w:sz w:val="28"/>
        </w:rPr>
        <w:t>СК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РФ).</w:t>
      </w:r>
    </w:p>
    <w:p w:rsidR="00DA4816" w:rsidRDefault="00DA4816" w:rsidP="00DA4816">
      <w:pPr>
        <w:pStyle w:val="a3"/>
        <w:ind w:left="0" w:firstLine="0"/>
        <w:sectPr w:rsidR="00DA4816" w:rsidSect="00DA4816">
          <w:type w:val="continuous"/>
          <w:pgSz w:w="11910" w:h="16840"/>
          <w:pgMar w:top="709" w:right="711" w:bottom="280" w:left="1700" w:header="720" w:footer="720" w:gutter="0"/>
          <w:pgBorders w:offsetFrom="page">
            <w:top w:val="dashDotStroked" w:sz="24" w:space="24" w:color="76923C" w:themeColor="accent3" w:themeShade="BF"/>
            <w:left w:val="dashDotStroked" w:sz="24" w:space="24" w:color="76923C" w:themeColor="accent3" w:themeShade="BF"/>
            <w:bottom w:val="dashDotStroked" w:sz="24" w:space="24" w:color="76923C" w:themeColor="accent3" w:themeShade="BF"/>
            <w:right w:val="dashDotStroked" w:sz="24" w:space="24" w:color="76923C" w:themeColor="accent3" w:themeShade="BF"/>
          </w:pgBorders>
          <w:cols w:space="720"/>
        </w:sectPr>
      </w:pPr>
    </w:p>
    <w:p w:rsidR="007734AC" w:rsidRDefault="00DA4816" w:rsidP="00DA4816">
      <w:pPr>
        <w:pStyle w:val="1"/>
        <w:spacing w:before="1" w:line="321" w:lineRule="exact"/>
        <w:ind w:left="-709"/>
      </w:pPr>
      <w:r>
        <w:lastRenderedPageBreak/>
        <w:t>Каким</w:t>
      </w:r>
      <w:r>
        <w:rPr>
          <w:spacing w:val="-9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изменены</w:t>
      </w:r>
      <w:r>
        <w:rPr>
          <w:spacing w:val="-7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фамилия</w:t>
      </w:r>
      <w:r>
        <w:rPr>
          <w:spacing w:val="-4"/>
        </w:rPr>
        <w:t xml:space="preserve"> </w:t>
      </w:r>
      <w:r>
        <w:rPr>
          <w:spacing w:val="-2"/>
        </w:rPr>
        <w:t>ребенка?</w:t>
      </w:r>
    </w:p>
    <w:p w:rsidR="007734AC" w:rsidRDefault="00DA4816" w:rsidP="00DA4816">
      <w:pPr>
        <w:pStyle w:val="a3"/>
        <w:ind w:left="-709" w:right="137" w:firstLine="707"/>
      </w:pPr>
      <w:r>
        <w:t>Если ребенку нет 14 лет, то, по совместной просьбе родителей, орган опеки и попечительства, исходя из интересов ребенка, может разрешить изменить имя ребенка, а также его фамилию на фамилию другого родителя. Если второй</w:t>
      </w:r>
      <w:r>
        <w:rPr>
          <w:spacing w:val="-1"/>
        </w:rPr>
        <w:t xml:space="preserve"> </w:t>
      </w:r>
      <w:r>
        <w:t>родитель проживает</w:t>
      </w:r>
      <w:r>
        <w:rPr>
          <w:spacing w:val="-2"/>
        </w:rPr>
        <w:t xml:space="preserve"> </w:t>
      </w:r>
      <w:r>
        <w:t>раздельно, то</w:t>
      </w:r>
      <w:r>
        <w:rPr>
          <w:spacing w:val="-1"/>
        </w:rPr>
        <w:t xml:space="preserve"> </w:t>
      </w:r>
      <w:r>
        <w:t>орг</w:t>
      </w:r>
      <w:r>
        <w:t>ан</w:t>
      </w:r>
      <w:r>
        <w:rPr>
          <w:spacing w:val="-1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попечительства учитывает мнение этого родителя по данному вопросу. Учет мнения</w:t>
      </w:r>
      <w:r>
        <w:rPr>
          <w:spacing w:val="40"/>
        </w:rPr>
        <w:t xml:space="preserve"> </w:t>
      </w:r>
      <w:r>
        <w:t>родителя не обязателен в 4-х случаях: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  <w:tab w:val="left" w:pos="1655"/>
          <w:tab w:val="left" w:pos="3717"/>
          <w:tab w:val="left" w:pos="5552"/>
          <w:tab w:val="left" w:pos="6140"/>
        </w:tabs>
        <w:spacing w:line="320" w:lineRule="exact"/>
        <w:ind w:left="-709"/>
        <w:rPr>
          <w:sz w:val="28"/>
        </w:rPr>
      </w:pP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невозможности</w:t>
      </w:r>
      <w:r>
        <w:rPr>
          <w:sz w:val="28"/>
        </w:rPr>
        <w:tab/>
      </w:r>
      <w:r>
        <w:rPr>
          <w:spacing w:val="-2"/>
          <w:sz w:val="28"/>
        </w:rPr>
        <w:t>установления</w:t>
      </w:r>
      <w:r>
        <w:rPr>
          <w:sz w:val="28"/>
        </w:rPr>
        <w:tab/>
      </w:r>
      <w:r>
        <w:rPr>
          <w:spacing w:val="-5"/>
          <w:sz w:val="28"/>
        </w:rPr>
        <w:t>его</w:t>
      </w:r>
      <w:r>
        <w:rPr>
          <w:sz w:val="28"/>
        </w:rPr>
        <w:tab/>
        <w:t>места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жительства;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2" w:lineRule="exact"/>
        <w:ind w:left="-709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прав;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spacing w:line="322" w:lineRule="exact"/>
        <w:ind w:left="-70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недееспособным;</w:t>
      </w:r>
    </w:p>
    <w:p w:rsidR="007734AC" w:rsidRDefault="00DA4816" w:rsidP="00DA4816">
      <w:pPr>
        <w:pStyle w:val="a5"/>
        <w:numPr>
          <w:ilvl w:val="0"/>
          <w:numId w:val="1"/>
        </w:numPr>
        <w:tabs>
          <w:tab w:val="left" w:pos="1005"/>
        </w:tabs>
        <w:ind w:left="-709" w:right="145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 уклонения родителя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содержания ребенка (ст. 59 СК РФ).</w:t>
      </w:r>
    </w:p>
    <w:p w:rsidR="007734AC" w:rsidRDefault="00DA4816" w:rsidP="00DA4816">
      <w:pPr>
        <w:pStyle w:val="1"/>
        <w:spacing w:line="242" w:lineRule="auto"/>
        <w:ind w:left="-709" w:right="221" w:firstLine="707"/>
      </w:pPr>
      <w:r>
        <w:t>Кто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 xml:space="preserve">интересов </w:t>
      </w:r>
      <w:r>
        <w:rPr>
          <w:spacing w:val="-2"/>
        </w:rPr>
        <w:t>ребенка?</w:t>
      </w:r>
    </w:p>
    <w:p w:rsidR="007734AC" w:rsidRDefault="00DA4816" w:rsidP="00DA4816">
      <w:pPr>
        <w:pStyle w:val="a3"/>
        <w:ind w:left="-709" w:right="146" w:firstLine="707"/>
      </w:pPr>
      <w:r>
        <w:t>Защиту прав и законных интересов ребенка осуществляют родители, усыновители, опекуны, попечители, органы опеки и попечительства, прокурор, суд. При нарушении прав и законных интересов ребенка родителями, ребенок имеет право обратиться в органы опеки и попе</w:t>
      </w:r>
      <w:r>
        <w:t>чительства, а при достижении 14 лет самостоятельно в суд.</w:t>
      </w:r>
    </w:p>
    <w:p w:rsidR="007734AC" w:rsidRDefault="00DA4816" w:rsidP="00DA4816">
      <w:pPr>
        <w:pStyle w:val="a3"/>
        <w:ind w:left="-709" w:right="146" w:firstLine="707"/>
      </w:pPr>
      <w:r>
        <w:t>Любой гражданин или должностное лицо, которому стало известно об угрозе жизни и здоровья ребенка, нарушении его прав и законных интересов, обязан сообщить об этом в органы опеки и попечительства (ст</w:t>
      </w:r>
      <w:r>
        <w:t>.56 СК РФ).</w:t>
      </w:r>
    </w:p>
    <w:p w:rsidR="007734AC" w:rsidRDefault="00DA4816" w:rsidP="00DA4816">
      <w:pPr>
        <w:pStyle w:val="1"/>
        <w:spacing w:before="316"/>
        <w:ind w:left="-709"/>
      </w:pPr>
      <w:r>
        <w:t>Имеют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причинить</w:t>
      </w:r>
      <w:r>
        <w:rPr>
          <w:spacing w:val="-5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rPr>
          <w:spacing w:val="-2"/>
        </w:rPr>
        <w:t>детей?</w:t>
      </w:r>
    </w:p>
    <w:p w:rsidR="007734AC" w:rsidRDefault="00DA4816" w:rsidP="00DA4816">
      <w:pPr>
        <w:pStyle w:val="a3"/>
        <w:ind w:left="-709" w:right="138" w:firstLine="707"/>
      </w:pPr>
      <w:r>
        <w:t>Нет, не имеют.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</w:t>
      </w:r>
      <w:r>
        <w:t>ключать пренебрежительное,</w:t>
      </w:r>
      <w:r>
        <w:rPr>
          <w:spacing w:val="-7"/>
        </w:rPr>
        <w:t xml:space="preserve"> </w:t>
      </w:r>
      <w:r>
        <w:t>жестокое,</w:t>
      </w:r>
      <w:r>
        <w:rPr>
          <w:spacing w:val="-4"/>
        </w:rPr>
        <w:t xml:space="preserve"> </w:t>
      </w:r>
      <w:r>
        <w:t>грубое,</w:t>
      </w:r>
      <w:r>
        <w:rPr>
          <w:spacing w:val="-4"/>
        </w:rPr>
        <w:t xml:space="preserve"> </w:t>
      </w:r>
      <w:r>
        <w:t>унижающее</w:t>
      </w:r>
      <w:r>
        <w:rPr>
          <w:spacing w:val="-4"/>
        </w:rPr>
        <w:t xml:space="preserve"> </w:t>
      </w:r>
      <w:r>
        <w:t>человеческое</w:t>
      </w:r>
      <w:r>
        <w:rPr>
          <w:spacing w:val="-5"/>
        </w:rPr>
        <w:t xml:space="preserve"> </w:t>
      </w:r>
      <w:r>
        <w:t>достоинство обращение, оскорбление или эксплуатацию детей.</w:t>
      </w:r>
    </w:p>
    <w:p w:rsidR="007734AC" w:rsidRDefault="00DA4816" w:rsidP="00DA4816">
      <w:pPr>
        <w:pStyle w:val="a3"/>
        <w:ind w:left="-709" w:right="146" w:firstLine="707"/>
      </w:pPr>
      <w:r>
        <w:t>Родители, осуществляющие родительские права в ущерб</w:t>
      </w:r>
      <w:r>
        <w:rPr>
          <w:spacing w:val="80"/>
        </w:rPr>
        <w:t xml:space="preserve"> </w:t>
      </w:r>
      <w:r>
        <w:t>правам</w:t>
      </w:r>
      <w:r>
        <w:rPr>
          <w:spacing w:val="80"/>
        </w:rPr>
        <w:t xml:space="preserve"> </w:t>
      </w:r>
      <w:r>
        <w:t xml:space="preserve">и </w:t>
      </w:r>
      <w:proofErr w:type="gramStart"/>
      <w:r>
        <w:t>интересам</w:t>
      </w:r>
      <w:r>
        <w:rPr>
          <w:spacing w:val="80"/>
        </w:rPr>
        <w:t xml:space="preserve">  </w:t>
      </w:r>
      <w:r>
        <w:t>детей</w:t>
      </w:r>
      <w:proofErr w:type="gramEnd"/>
      <w:r>
        <w:t>,</w:t>
      </w:r>
      <w:r>
        <w:rPr>
          <w:spacing w:val="80"/>
        </w:rPr>
        <w:t xml:space="preserve">  </w:t>
      </w:r>
      <w:r>
        <w:t>несут ответственность в установленном законом порядке (ч.1 ст.65 СК РФ).</w:t>
      </w:r>
    </w:p>
    <w:p w:rsidR="00DA4816" w:rsidRDefault="00DA4816" w:rsidP="00DA4816">
      <w:pPr>
        <w:pStyle w:val="a3"/>
        <w:spacing w:before="73"/>
        <w:ind w:left="-709" w:right="648" w:firstLine="707"/>
      </w:pPr>
      <w:r>
        <w:t>Имеют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если между интересами детей и родителей имеются противоречия?</w:t>
      </w:r>
    </w:p>
    <w:p w:rsidR="00DA4816" w:rsidRDefault="00DA4816" w:rsidP="00DA4816">
      <w:pPr>
        <w:pStyle w:val="a3"/>
        <w:ind w:left="-709" w:right="143" w:firstLine="707"/>
      </w:pPr>
      <w:r>
        <w:t>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этом случае орган опеки и попечительства обязан назначить представителя для защиты прав и интересов детей (ст. 64 СК РФ).</w:t>
      </w:r>
    </w:p>
    <w:p w:rsidR="00DA4816" w:rsidRDefault="00DA4816" w:rsidP="00DA4816">
      <w:pPr>
        <w:pStyle w:val="1"/>
        <w:spacing w:line="240" w:lineRule="auto"/>
        <w:ind w:left="-709"/>
      </w:pPr>
      <w:r>
        <w:t>Имеют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rPr>
          <w:spacing w:val="-2"/>
        </w:rPr>
        <w:t>друга?</w:t>
      </w:r>
    </w:p>
    <w:p w:rsidR="00DA4816" w:rsidRDefault="00DA4816" w:rsidP="00DA4816">
      <w:pPr>
        <w:pStyle w:val="a3"/>
        <w:ind w:left="-709" w:right="145" w:firstLine="707"/>
      </w:pPr>
      <w:r>
        <w:t>Нет, не имеют.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 (ч. 4 ст.60 СК РФ).</w:t>
      </w:r>
    </w:p>
    <w:p w:rsidR="00DA4816" w:rsidRDefault="00DA4816" w:rsidP="00DA4816">
      <w:pPr>
        <w:pStyle w:val="1"/>
        <w:spacing w:before="1" w:line="240" w:lineRule="auto"/>
        <w:ind w:left="-709" w:right="136" w:firstLine="707"/>
      </w:pPr>
      <w:r>
        <w:t>Какие права и обязанности по воспитанию и образованию детей имеют родители?</w:t>
      </w:r>
    </w:p>
    <w:p w:rsidR="00DA4816" w:rsidRDefault="00DA4816" w:rsidP="00DA4816">
      <w:pPr>
        <w:pStyle w:val="a3"/>
        <w:ind w:left="-709" w:right="147" w:firstLine="707"/>
      </w:pPr>
      <w:r>
        <w:t>Родители имеют равные права и несут равные обязанности в отношении своих детей (родительские права) (ч.1 ст.61 СК РФ).</w:t>
      </w:r>
    </w:p>
    <w:p w:rsidR="00DA4816" w:rsidRDefault="00DA4816" w:rsidP="00DA4816">
      <w:pPr>
        <w:pStyle w:val="a3"/>
        <w:ind w:left="-709"/>
        <w:sectPr w:rsidR="00DA4816" w:rsidSect="00DA4816">
          <w:pgSz w:w="11910" w:h="16840"/>
          <w:pgMar w:top="709" w:right="711" w:bottom="280" w:left="1700" w:header="720" w:footer="720" w:gutter="0"/>
          <w:pgBorders w:offsetFrom="page">
            <w:top w:val="dashDotStroked" w:sz="24" w:space="24" w:color="76923C" w:themeColor="accent3" w:themeShade="BF"/>
            <w:left w:val="dashDotStroked" w:sz="24" w:space="24" w:color="76923C" w:themeColor="accent3" w:themeShade="BF"/>
            <w:bottom w:val="dashDotStroked" w:sz="24" w:space="24" w:color="76923C" w:themeColor="accent3" w:themeShade="BF"/>
            <w:right w:val="dashDotStroked" w:sz="24" w:space="24" w:color="76923C" w:themeColor="accent3" w:themeShade="BF"/>
          </w:pgBorders>
          <w:cols w:space="720"/>
        </w:sectPr>
      </w:pPr>
    </w:p>
    <w:p w:rsidR="007734AC" w:rsidRDefault="00DA4816" w:rsidP="00DA4816">
      <w:pPr>
        <w:pStyle w:val="a3"/>
        <w:ind w:left="-709" w:right="140" w:firstLine="707"/>
      </w:pPr>
      <w:r>
        <w:lastRenderedPageBreak/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детей, обеспечить получение деть</w:t>
      </w:r>
      <w:r>
        <w:t>ми основного общего образования.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(ст.63 СК РФ).</w:t>
      </w:r>
    </w:p>
    <w:p w:rsidR="007734AC" w:rsidRDefault="00DA4816" w:rsidP="00DA4816">
      <w:pPr>
        <w:pStyle w:val="1"/>
        <w:spacing w:line="240" w:lineRule="auto"/>
        <w:ind w:left="0" w:right="144"/>
      </w:pPr>
      <w:r>
        <w:t>Какие имеет права родитель, который проживает отдельно от</w:t>
      </w:r>
      <w:r>
        <w:t xml:space="preserve"> </w:t>
      </w:r>
      <w:r>
        <w:rPr>
          <w:spacing w:val="-2"/>
        </w:rPr>
        <w:t>ребенка?</w:t>
      </w:r>
    </w:p>
    <w:p w:rsidR="007734AC" w:rsidRDefault="00DA4816" w:rsidP="00DA4816">
      <w:pPr>
        <w:pStyle w:val="a3"/>
        <w:ind w:left="-709" w:right="140" w:firstLine="707"/>
      </w:pPr>
      <w:r>
        <w:t>Р</w:t>
      </w:r>
      <w:r>
        <w:t>одитель, проживающий отдельно от ребенка, имеет права на общение с ребенком, участие в его воспитании и решение вопросов получения ребенком образования (ч. 1 ст. 66 СК РФ).</w:t>
      </w:r>
    </w:p>
    <w:p w:rsidR="007734AC" w:rsidRDefault="00DA4816" w:rsidP="00DA4816">
      <w:pPr>
        <w:pStyle w:val="1"/>
        <w:spacing w:before="1" w:line="240" w:lineRule="auto"/>
        <w:ind w:left="-709"/>
      </w:pPr>
      <w:r>
        <w:t xml:space="preserve">         </w:t>
      </w:r>
      <w:r>
        <w:t>Обязаны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rPr>
          <w:spacing w:val="-2"/>
        </w:rPr>
        <w:t>детей?</w:t>
      </w:r>
    </w:p>
    <w:p w:rsidR="007734AC" w:rsidRDefault="00DA4816" w:rsidP="00DA4816">
      <w:pPr>
        <w:pStyle w:val="a3"/>
        <w:ind w:left="-709" w:right="144" w:firstLine="707"/>
      </w:pPr>
      <w:r>
        <w:t>Да, обязаны. Порядок и форма</w:t>
      </w:r>
      <w:r>
        <w:t xml:space="preserve"> предоставления содержания несовершеннолетним детям определяются родителями самостоятельно (ст.</w:t>
      </w:r>
      <w:r>
        <w:rPr>
          <w:spacing w:val="40"/>
        </w:rPr>
        <w:t xml:space="preserve"> </w:t>
      </w:r>
      <w:r>
        <w:t>80 СК РФ).</w:t>
      </w:r>
    </w:p>
    <w:p w:rsidR="007734AC" w:rsidRDefault="00DA4816" w:rsidP="00DA4816">
      <w:pPr>
        <w:pStyle w:val="1"/>
        <w:spacing w:line="240" w:lineRule="auto"/>
        <w:ind w:left="-709"/>
      </w:pPr>
      <w:r>
        <w:t xml:space="preserve">          </w:t>
      </w:r>
      <w:r>
        <w:t>С</w:t>
      </w:r>
      <w:r>
        <w:rPr>
          <w:spacing w:val="-7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вступить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брак?</w:t>
      </w:r>
    </w:p>
    <w:p w:rsidR="007734AC" w:rsidRDefault="00DA4816" w:rsidP="00DA4816">
      <w:pPr>
        <w:pStyle w:val="a3"/>
        <w:ind w:left="-709" w:right="147" w:firstLine="707"/>
      </w:pPr>
      <w:r>
        <w:t>18 лет, но с 16 лет в брак можно вступить с разрешения органов местного самоуправления, при наличии уважительных причин.</w:t>
      </w:r>
    </w:p>
    <w:p w:rsidR="007734AC" w:rsidRDefault="00DA4816" w:rsidP="00DA4816">
      <w:pPr>
        <w:pStyle w:val="a3"/>
        <w:ind w:left="-709" w:right="141" w:firstLine="707"/>
      </w:pPr>
      <w:r>
        <w:t>Порядок и условия, при наличии которых вступление в брак в виде исключения с учетом особых обстоятельств может быть разрешено до достиж</w:t>
      </w:r>
      <w:r>
        <w:t>ения возраста шестнадцати лет, могут быть установлены законом субъектов Российской Федерации (ст. 1З СК РФ).</w:t>
      </w:r>
    </w:p>
    <w:p w:rsidR="00DA4816" w:rsidRDefault="00DA4816" w:rsidP="00DA4816">
      <w:pPr>
        <w:pStyle w:val="a3"/>
        <w:ind w:left="-1134" w:right="141" w:firstLine="284"/>
      </w:pPr>
      <w:r>
        <w:t xml:space="preserve">   </w:t>
      </w:r>
      <w:r w:rsidRPr="00DA4816">
        <w:rPr>
          <w:noProof/>
          <w:lang w:eastAsia="ru-RU"/>
        </w:rPr>
        <w:drawing>
          <wp:inline distT="0" distB="0" distL="0" distR="0">
            <wp:extent cx="6762750" cy="5191125"/>
            <wp:effectExtent l="0" t="0" r="0" b="9525"/>
            <wp:docPr id="1" name="Рисунок 1" descr="C:\Users\Снежинка\Desktop\На сайт и в ВК по письму до 01.12.25\Защищённое детство\Права-детеи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ежинка\Desktop\На сайт и в ВК по письму до 01.12.25\Защищённое детство\Права-детеи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88" cy="527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4816" w:rsidSect="00DA4816">
      <w:pgSz w:w="11910" w:h="16840"/>
      <w:pgMar w:top="709" w:right="711" w:bottom="280" w:left="1700" w:header="720" w:footer="720" w:gutter="0"/>
      <w:pgBorders w:offsetFrom="page">
        <w:top w:val="dashDotStroked" w:sz="24" w:space="24" w:color="76923C" w:themeColor="accent3" w:themeShade="BF"/>
        <w:left w:val="dashDotStroked" w:sz="24" w:space="24" w:color="76923C" w:themeColor="accent3" w:themeShade="BF"/>
        <w:bottom w:val="dashDotStroked" w:sz="24" w:space="24" w:color="76923C" w:themeColor="accent3" w:themeShade="BF"/>
        <w:right w:val="dashDotStroked" w:sz="24" w:space="24" w:color="76923C" w:themeColor="accent3" w:themeShade="B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D72BB"/>
    <w:multiLevelType w:val="hybridMultilevel"/>
    <w:tmpl w:val="6E563D0A"/>
    <w:lvl w:ilvl="0" w:tplc="29B8DA64">
      <w:numFmt w:val="bullet"/>
      <w:lvlText w:val="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B7E643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A644F112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E3FA74B0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2870C364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8C96EBD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76CE4F0C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1706988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BD1ECC8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34AC"/>
    <w:rsid w:val="007734AC"/>
    <w:rsid w:val="00DA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DE2D7-D29E-4D72-8BF9-2A30EF3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1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Uprobr</dc:creator>
  <cp:lastModifiedBy>Снежинка</cp:lastModifiedBy>
  <cp:revision>3</cp:revision>
  <dcterms:created xsi:type="dcterms:W3CDTF">2025-09-19T10:00:00Z</dcterms:created>
  <dcterms:modified xsi:type="dcterms:W3CDTF">2025-09-19T10:08:00Z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2013</vt:lpwstr>
  </property>
</Properties>
</file>